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44A" w:rsidRPr="00D2144A" w:rsidRDefault="00211BC6" w:rsidP="00D2144A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D2144A" w:rsidRPr="00D2144A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Стекло лобовое</w:t>
      </w:r>
    </w:p>
    <w:p w:rsidR="00D2144A" w:rsidRPr="00D2144A" w:rsidRDefault="00211BC6" w:rsidP="00D2144A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D2144A" w:rsidRPr="00D2144A">
        <w:rPr>
          <w:rFonts w:ascii="Times New Roman" w:eastAsia="Times New Roman" w:hAnsi="Times New Roman" w:cs="Times New Roman"/>
          <w:sz w:val="32"/>
          <w:szCs w:val="32"/>
          <w:lang w:eastAsia="ru-RU"/>
        </w:rPr>
        <w:t>302040.300.001390</w:t>
      </w:r>
    </w:p>
    <w:p w:rsidR="00FA4511" w:rsidRPr="00D2144A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D2144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8614FF" w:rsidRDefault="008614FF" w:rsidP="00D2144A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D2144A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D2144A" w:rsidRPr="00D2144A" w:rsidRDefault="00D2144A" w:rsidP="00D2144A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144A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для грузового автомобиля, триплекс</w:t>
      </w:r>
    </w:p>
    <w:p w:rsidR="00D2144A" w:rsidRDefault="00D2144A" w:rsidP="00207C7E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 w:themeColor="text1"/>
          <w:sz w:val="32"/>
          <w:szCs w:val="32"/>
        </w:rPr>
      </w:pPr>
      <w:r w:rsidRPr="00D2144A">
        <w:rPr>
          <w:b w:val="0"/>
          <w:color w:val="2D2D2D"/>
          <w:spacing w:val="2"/>
          <w:sz w:val="32"/>
          <w:szCs w:val="32"/>
        </w:rPr>
        <w:t>ГОСТ 32565-2013</w:t>
      </w:r>
      <w:r w:rsidR="00207C7E" w:rsidRPr="00D2144A">
        <w:rPr>
          <w:b w:val="0"/>
          <w:color w:val="000000" w:themeColor="text1"/>
          <w:sz w:val="32"/>
          <w:szCs w:val="32"/>
        </w:rPr>
        <w:t xml:space="preserve"> </w:t>
      </w:r>
    </w:p>
    <w:p w:rsidR="00D2144A" w:rsidRPr="00D2144A" w:rsidRDefault="00D2144A" w:rsidP="00207C7E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 w:themeColor="text1"/>
          <w:sz w:val="32"/>
          <w:szCs w:val="32"/>
        </w:rPr>
      </w:pPr>
    </w:p>
    <w:p w:rsidR="00211BC6" w:rsidRDefault="00D2144A" w:rsidP="008614F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2"/>
          <w:szCs w:val="32"/>
        </w:rPr>
      </w:pPr>
      <w:r w:rsidRPr="00D2144A">
        <w:rPr>
          <w:b w:val="0"/>
          <w:color w:val="000000" w:themeColor="text1"/>
          <w:sz w:val="32"/>
          <w:szCs w:val="32"/>
        </w:rPr>
        <w:t xml:space="preserve">для подвижного состава, с </w:t>
      </w:r>
      <w:proofErr w:type="spellStart"/>
      <w:r w:rsidRPr="00D2144A">
        <w:rPr>
          <w:b w:val="0"/>
          <w:color w:val="000000" w:themeColor="text1"/>
          <w:sz w:val="32"/>
          <w:szCs w:val="32"/>
        </w:rPr>
        <w:t>электрообогревом</w:t>
      </w:r>
      <w:proofErr w:type="spellEnd"/>
      <w:r w:rsidRPr="00D2144A">
        <w:rPr>
          <w:b w:val="0"/>
          <w:color w:val="000000" w:themeColor="text1"/>
          <w:sz w:val="32"/>
          <w:szCs w:val="32"/>
        </w:rPr>
        <w:t xml:space="preserve"> </w:t>
      </w:r>
    </w:p>
    <w:p w:rsidR="008614FF" w:rsidRPr="00D2144A" w:rsidRDefault="008614FF" w:rsidP="008614F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2"/>
          <w:szCs w:val="32"/>
        </w:rPr>
      </w:pPr>
    </w:p>
    <w:p w:rsidR="005445D1" w:rsidRPr="00D2144A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2144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D214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D2144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D2144A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D2144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D21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6539FA"/>
    <w:rsid w:val="008614FF"/>
    <w:rsid w:val="009371D5"/>
    <w:rsid w:val="00954448"/>
    <w:rsid w:val="00AA1A00"/>
    <w:rsid w:val="00C643AA"/>
    <w:rsid w:val="00D02C15"/>
    <w:rsid w:val="00D2144A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A373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2020-05-20T06:21:00Z</dcterms:created>
  <dcterms:modified xsi:type="dcterms:W3CDTF">2020-05-20T08:10:00Z</dcterms:modified>
</cp:coreProperties>
</file>