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F9A" w:rsidRDefault="008F3F9A" w:rsidP="008F3F9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Наименование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товара: 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proofErr w:type="gramEnd"/>
      <w:r>
        <w:rPr>
          <w:rFonts w:ascii="Times New Roman" w:hAnsi="Times New Roman" w:cs="Times New Roman"/>
          <w:sz w:val="32"/>
          <w:szCs w:val="32"/>
        </w:rPr>
        <w:t>Шуруп</w:t>
      </w:r>
    </w:p>
    <w:p w:rsidR="008F3F9A" w:rsidRDefault="008F3F9A" w:rsidP="008F3F9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Код ЕНС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ТРУ:</w:t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F3F9A">
        <w:rPr>
          <w:rFonts w:ascii="Times New Roman" w:hAnsi="Times New Roman" w:cs="Times New Roman"/>
          <w:sz w:val="32"/>
          <w:szCs w:val="32"/>
        </w:rPr>
        <w:t>259411.900.0000</w:t>
      </w:r>
      <w:r w:rsidR="003B2495">
        <w:rPr>
          <w:rFonts w:ascii="Times New Roman" w:hAnsi="Times New Roman" w:cs="Times New Roman"/>
          <w:sz w:val="32"/>
          <w:szCs w:val="32"/>
        </w:rPr>
        <w:t>22</w:t>
      </w:r>
    </w:p>
    <w:p w:rsidR="008F3F9A" w:rsidRDefault="008F3F9A" w:rsidP="008F3F9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Заказчик: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8F3F9A" w:rsidRDefault="003B2495" w:rsidP="008F3F9A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Техническая</w:t>
      </w:r>
      <w:r w:rsidR="008F3F9A"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 w:rsidR="008F3F9A">
        <w:rPr>
          <w:rFonts w:ascii="Times New Roman" w:hAnsi="Times New Roman" w:cs="Times New Roman"/>
          <w:b/>
          <w:sz w:val="32"/>
          <w:szCs w:val="32"/>
        </w:rPr>
        <w:t>:</w:t>
      </w:r>
    </w:p>
    <w:p w:rsidR="008F3F9A" w:rsidRDefault="008F3F9A" w:rsidP="008F3F9A">
      <w:pPr>
        <w:pStyle w:val="a3"/>
        <w:rPr>
          <w:rFonts w:ascii="Times New Roman" w:hAnsi="Times New Roman" w:cs="Times New Roman"/>
          <w:sz w:val="24"/>
          <w:szCs w:val="24"/>
        </w:rPr>
      </w:pPr>
      <w:r>
        <w:t xml:space="preserve">  </w:t>
      </w:r>
    </w:p>
    <w:p w:rsidR="003B2495" w:rsidRDefault="003B2495" w:rsidP="008F3F9A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Шуруп с полупотайной головкой </w:t>
      </w:r>
      <w:r w:rsidR="008F3F9A" w:rsidRPr="003B2495">
        <w:rPr>
          <w:rFonts w:ascii="Times New Roman" w:hAnsi="Times New Roman" w:cs="Times New Roman"/>
          <w:sz w:val="32"/>
          <w:szCs w:val="32"/>
        </w:rPr>
        <w:t xml:space="preserve">стальной, </w:t>
      </w:r>
    </w:p>
    <w:p w:rsidR="003B2495" w:rsidRDefault="008F3F9A" w:rsidP="008F3F9A">
      <w:pPr>
        <w:pStyle w:val="a3"/>
        <w:rPr>
          <w:rFonts w:ascii="Times New Roman" w:hAnsi="Times New Roman" w:cs="Times New Roman"/>
          <w:sz w:val="32"/>
          <w:szCs w:val="32"/>
        </w:rPr>
      </w:pPr>
      <w:r w:rsidRPr="003B2495">
        <w:rPr>
          <w:rFonts w:ascii="Times New Roman" w:hAnsi="Times New Roman" w:cs="Times New Roman"/>
          <w:sz w:val="32"/>
          <w:szCs w:val="32"/>
        </w:rPr>
        <w:t xml:space="preserve">диаметр 3,5 мм, </w:t>
      </w:r>
    </w:p>
    <w:p w:rsidR="008F3F9A" w:rsidRPr="003B2495" w:rsidRDefault="003B2495" w:rsidP="008F3F9A">
      <w:pPr>
        <w:pStyle w:val="a3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3B2495">
        <w:rPr>
          <w:rFonts w:ascii="Times New Roman" w:hAnsi="Times New Roman" w:cs="Times New Roman"/>
          <w:sz w:val="32"/>
          <w:szCs w:val="32"/>
        </w:rPr>
        <w:t>с крестообразным</w:t>
      </w:r>
      <w:r w:rsidR="008F3F9A" w:rsidRPr="003B2495">
        <w:rPr>
          <w:rFonts w:ascii="Times New Roman" w:hAnsi="Times New Roman" w:cs="Times New Roman"/>
          <w:sz w:val="32"/>
          <w:szCs w:val="32"/>
        </w:rPr>
        <w:t xml:space="preserve"> шлицем.</w:t>
      </w:r>
    </w:p>
    <w:p w:rsidR="008F3F9A" w:rsidRPr="003B2495" w:rsidRDefault="008F3F9A" w:rsidP="008F3F9A">
      <w:pPr>
        <w:pStyle w:val="a3"/>
        <w:rPr>
          <w:rFonts w:ascii="Times New Roman" w:hAnsi="Times New Roman" w:cs="Times New Roman"/>
          <w:sz w:val="32"/>
          <w:szCs w:val="32"/>
        </w:rPr>
      </w:pPr>
      <w:r w:rsidRPr="003B2495">
        <w:rPr>
          <w:rFonts w:ascii="Times New Roman" w:hAnsi="Times New Roman" w:cs="Times New Roman"/>
          <w:sz w:val="32"/>
          <w:szCs w:val="32"/>
        </w:rPr>
        <w:t xml:space="preserve"> ГОСТ 1146-80.</w:t>
      </w:r>
    </w:p>
    <w:p w:rsidR="008F3F9A" w:rsidRPr="003B2495" w:rsidRDefault="008F3F9A" w:rsidP="008F3F9A">
      <w:pPr>
        <w:pStyle w:val="a3"/>
        <w:rPr>
          <w:rFonts w:ascii="Times New Roman" w:hAnsi="Times New Roman" w:cs="Times New Roman"/>
          <w:sz w:val="32"/>
          <w:szCs w:val="32"/>
        </w:rPr>
      </w:pPr>
      <w:r w:rsidRPr="003B249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F3F9A" w:rsidRDefault="008F3F9A" w:rsidP="008F3F9A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При наличии приложить: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8F3F9A" w:rsidRDefault="008F3F9A" w:rsidP="008F3F9A">
      <w:pPr>
        <w:rPr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>Конструкторско-техническую документацию, чертежи, технологические карты и прочие документы, подробно определяющие производственные и эксплуатационные</w:t>
      </w:r>
    </w:p>
    <w:p w:rsidR="008F3F9A" w:rsidRDefault="008F3F9A">
      <w:pPr>
        <w:rPr>
          <w:u w:val="single"/>
        </w:rPr>
      </w:pPr>
    </w:p>
    <w:p w:rsidR="008F3F9A" w:rsidRDefault="008F3F9A">
      <w:pPr>
        <w:rPr>
          <w:u w:val="single"/>
        </w:rPr>
      </w:pPr>
    </w:p>
    <w:p w:rsidR="008F3F9A" w:rsidRDefault="008F3F9A">
      <w:pPr>
        <w:rPr>
          <w:u w:val="single"/>
        </w:rPr>
      </w:pPr>
    </w:p>
    <w:p w:rsidR="008F3F9A" w:rsidRDefault="008F3F9A">
      <w:pPr>
        <w:rPr>
          <w:u w:val="single"/>
        </w:rPr>
      </w:pPr>
    </w:p>
    <w:p w:rsidR="008F3F9A" w:rsidRDefault="008F3F9A">
      <w:pPr>
        <w:rPr>
          <w:u w:val="single"/>
        </w:rPr>
      </w:pPr>
    </w:p>
    <w:p w:rsidR="008F3F9A" w:rsidRDefault="008F3F9A">
      <w:pPr>
        <w:rPr>
          <w:u w:val="single"/>
        </w:rPr>
      </w:pPr>
    </w:p>
    <w:p w:rsidR="008F3F9A" w:rsidRDefault="008F3F9A">
      <w:pPr>
        <w:rPr>
          <w:u w:val="single"/>
        </w:rPr>
      </w:pPr>
    </w:p>
    <w:p w:rsidR="008F3F9A" w:rsidRDefault="008F3F9A">
      <w:pPr>
        <w:rPr>
          <w:u w:val="single"/>
        </w:rPr>
      </w:pPr>
    </w:p>
    <w:p w:rsidR="008F3F9A" w:rsidRDefault="008F3F9A">
      <w:pPr>
        <w:rPr>
          <w:u w:val="single"/>
        </w:rPr>
      </w:pPr>
    </w:p>
    <w:p w:rsidR="008F3F9A" w:rsidRDefault="008F3F9A">
      <w:pPr>
        <w:rPr>
          <w:u w:val="single"/>
        </w:rPr>
      </w:pPr>
    </w:p>
    <w:p w:rsidR="008F3F9A" w:rsidRDefault="008F3F9A">
      <w:pPr>
        <w:rPr>
          <w:u w:val="single"/>
        </w:rPr>
      </w:pPr>
    </w:p>
    <w:p w:rsidR="008F3F9A" w:rsidRDefault="008F3F9A">
      <w:pPr>
        <w:rPr>
          <w:u w:val="single"/>
        </w:rPr>
      </w:pPr>
    </w:p>
    <w:p w:rsidR="008F3F9A" w:rsidRDefault="008F3F9A">
      <w:pPr>
        <w:rPr>
          <w:u w:val="single"/>
        </w:rPr>
      </w:pPr>
    </w:p>
    <w:sectPr w:rsidR="008F3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694"/>
    <w:rsid w:val="003B2495"/>
    <w:rsid w:val="004D3693"/>
    <w:rsid w:val="006E778F"/>
    <w:rsid w:val="007D6EC6"/>
    <w:rsid w:val="00847E42"/>
    <w:rsid w:val="008F3F9A"/>
    <w:rsid w:val="00953694"/>
    <w:rsid w:val="009C47A5"/>
    <w:rsid w:val="00A710C7"/>
    <w:rsid w:val="00B33AA8"/>
    <w:rsid w:val="00BA4BB3"/>
    <w:rsid w:val="00BF76D2"/>
    <w:rsid w:val="00D4674D"/>
    <w:rsid w:val="00E04B95"/>
    <w:rsid w:val="00F4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C9D29"/>
  <w15:chartTrackingRefBased/>
  <w15:docId w15:val="{12B2F0ED-78E4-4F66-B757-6F6B07613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F9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36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Сахов Аман</dc:creator>
  <cp:keywords/>
  <dc:description/>
  <cp:lastModifiedBy>Лесбеков Канат</cp:lastModifiedBy>
  <cp:revision>3</cp:revision>
  <dcterms:created xsi:type="dcterms:W3CDTF">2020-05-19T06:37:00Z</dcterms:created>
  <dcterms:modified xsi:type="dcterms:W3CDTF">2020-05-19T10:02:00Z</dcterms:modified>
</cp:coreProperties>
</file>